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F7" w:rsidRDefault="00421AEB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F92BE3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E2CAA" wp14:editId="52A45A9C">
                <wp:simplePos x="0" y="0"/>
                <wp:positionH relativeFrom="column">
                  <wp:posOffset>5486400</wp:posOffset>
                </wp:positionH>
                <wp:positionV relativeFrom="paragraph">
                  <wp:posOffset>-250093</wp:posOffset>
                </wp:positionV>
                <wp:extent cx="1101725" cy="226646"/>
                <wp:effectExtent l="0" t="0" r="2222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6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EB" w:rsidRPr="00F92BE3" w:rsidRDefault="00421AEB" w:rsidP="00421AEB">
                            <w:pPr>
                              <w:jc w:val="center"/>
                              <w:rPr>
                                <w:rFonts w:ascii="游明朝 Demibold" w:eastAsia="游明朝 Demibold" w:hAnsi="游明朝 Demibold" w:hint="eastAsia"/>
                              </w:rPr>
                            </w:pPr>
                            <w:r w:rsidRPr="00F92BE3">
                              <w:rPr>
                                <w:rFonts w:ascii="游明朝 Demibold" w:eastAsia="游明朝 Demibold" w:hAnsi="游明朝 Demibold" w:hint="eastAsia"/>
                              </w:rPr>
                              <w:t>危機関連保証</w:t>
                            </w:r>
                            <w:r w:rsidRPr="00F92BE3">
                              <w:rPr>
                                <w:rFonts w:ascii="游明朝 Demibold" w:eastAsia="游明朝 Demibold" w:hAnsi="游明朝 Demibold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E2C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in;margin-top:-19.7pt;width:86.7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">
                <v:textbox inset="0,0,0,0">
                  <w:txbxContent>
                    <w:p w:rsidR="00421AEB" w:rsidRPr="00F92BE3" w:rsidRDefault="00421AEB" w:rsidP="00421AEB">
                      <w:pPr>
                        <w:jc w:val="center"/>
                        <w:rPr>
                          <w:rFonts w:ascii="游明朝 Demibold" w:eastAsia="游明朝 Demibold" w:hAnsi="游明朝 Demibold" w:hint="eastAsia"/>
                        </w:rPr>
                      </w:pPr>
                      <w:r w:rsidRPr="00F92BE3">
                        <w:rPr>
                          <w:rFonts w:ascii="游明朝 Demibold" w:eastAsia="游明朝 Demibold" w:hAnsi="游明朝 Demibold" w:hint="eastAsia"/>
                        </w:rPr>
                        <w:t>危機関連保証</w:t>
                      </w:r>
                      <w:r w:rsidRPr="00F92BE3">
                        <w:rPr>
                          <w:rFonts w:ascii="游明朝 Demibold" w:eastAsia="游明朝 Demibold" w:hAnsi="游明朝 Demibold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A29E8" w:rsidRPr="003A29E8">
        <w:rPr>
          <w:rFonts w:asciiTheme="majorEastAsia" w:eastAsiaTheme="majorEastAsia" w:hAnsiTheme="majorEastAsia" w:hint="eastAsia"/>
          <w:sz w:val="22"/>
        </w:rPr>
        <w:t>中小企業信用保険法第２条第</w:t>
      </w:r>
      <w:r w:rsidR="00A876F9">
        <w:rPr>
          <w:rFonts w:asciiTheme="majorEastAsia" w:eastAsiaTheme="majorEastAsia" w:hAnsiTheme="majorEastAsia" w:hint="eastAsia"/>
          <w:sz w:val="22"/>
        </w:rPr>
        <w:t>６項</w:t>
      </w:r>
      <w:r w:rsidR="003A29E8" w:rsidRPr="003A29E8">
        <w:rPr>
          <w:rFonts w:asciiTheme="majorEastAsia" w:eastAsiaTheme="majorEastAsia" w:hAnsiTheme="majorEastAsia" w:hint="eastAsia"/>
          <w:sz w:val="22"/>
        </w:rPr>
        <w:t>の規定に基づく特定中小企業者認定に</w:t>
      </w:r>
      <w:bookmarkStart w:id="0" w:name="_GoBack"/>
      <w:bookmarkEnd w:id="0"/>
      <w:r w:rsidR="003A29E8" w:rsidRPr="003A29E8">
        <w:rPr>
          <w:rFonts w:asciiTheme="majorEastAsia" w:eastAsiaTheme="majorEastAsia" w:hAnsiTheme="majorEastAsia" w:hint="eastAsia"/>
          <w:sz w:val="22"/>
        </w:rPr>
        <w:t>かかる売上等明細表</w:t>
      </w: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A876F9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信用の収縮</w:t>
            </w:r>
            <w:r w:rsidR="003A29E8" w:rsidRPr="003A29E8">
              <w:rPr>
                <w:rFonts w:asciiTheme="majorEastAsia" w:eastAsiaTheme="majorEastAsia" w:hAnsiTheme="majorEastAsia" w:hint="eastAsia"/>
                <w:sz w:val="22"/>
              </w:rPr>
              <w:t>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  <w:tc>
          <w:tcPr>
            <w:tcW w:w="3486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F40F37" w:rsidTr="008C15AF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→認定申請書内Ａに転記</w:t>
            </w:r>
          </w:p>
        </w:tc>
        <w:tc>
          <w:tcPr>
            <w:tcW w:w="3485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２．最近３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RPr="003A29E8" w:rsidTr="00DD6030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の期間に対応する</w:t>
            </w:r>
          </w:p>
          <w:p w:rsidR="003A29E8" w:rsidRPr="003A29E8" w:rsidRDefault="003A29E8" w:rsidP="007725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6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F40F37" w:rsidTr="00B11552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→認定申請書内Ｂに転記</w:t>
            </w:r>
          </w:p>
        </w:tc>
        <w:tc>
          <w:tcPr>
            <w:tcW w:w="3485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４．３の期間に対応する前年の２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Pr="00A876F9" w:rsidRDefault="00BE18A1" w:rsidP="003C0CF8">
      <w:pPr>
        <w:spacing w:line="200" w:lineRule="exact"/>
        <w:jc w:val="left"/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（認定条件：</w:t>
      </w:r>
      <w:r w:rsidR="00A876F9" w:rsidRPr="00A876F9">
        <w:rPr>
          <w:rFonts w:asciiTheme="majorEastAsia" w:eastAsiaTheme="majorEastAsia" w:hAnsiTheme="majorEastAsia" w:hint="eastAsia"/>
          <w:b/>
          <w:sz w:val="22"/>
          <w:u w:val="wave"/>
        </w:rPr>
        <w:t>１５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％以上の減少であること）</w:t>
      </w: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Pr="00A876F9" w:rsidRDefault="00BE18A1" w:rsidP="004E5C15">
      <w:pPr>
        <w:ind w:left="4620" w:hangingChars="2100" w:hanging="4620"/>
        <w:jc w:val="left"/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（認定条件：</w:t>
      </w:r>
      <w:r w:rsidR="00A876F9" w:rsidRPr="00A876F9">
        <w:rPr>
          <w:rFonts w:asciiTheme="majorEastAsia" w:eastAsiaTheme="majorEastAsia" w:hAnsiTheme="majorEastAsia" w:hint="eastAsia"/>
          <w:b/>
          <w:sz w:val="22"/>
          <w:u w:val="wave"/>
        </w:rPr>
        <w:t>１５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％以上の減少見込</w:t>
      </w:r>
      <w:r w:rsidR="004336B0" w:rsidRPr="00A876F9">
        <w:rPr>
          <w:rFonts w:asciiTheme="majorEastAsia" w:eastAsiaTheme="majorEastAsia" w:hAnsiTheme="majorEastAsia" w:hint="eastAsia"/>
          <w:b/>
          <w:sz w:val="22"/>
          <w:u w:val="wave"/>
        </w:rPr>
        <w:t>み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であること）</w:t>
      </w: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336B0" w:rsidRPr="004336B0" w:rsidRDefault="004336B0" w:rsidP="004336B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4336B0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</w:t>
      </w:r>
      <w:r w:rsidR="002D4043" w:rsidRPr="004336B0">
        <w:rPr>
          <w:rFonts w:asciiTheme="majorEastAsia" w:eastAsiaTheme="majorEastAsia" w:hAnsiTheme="majorEastAsia" w:hint="eastAsia"/>
          <w:b/>
          <w:szCs w:val="16"/>
        </w:rPr>
        <w:t>さい。</w:t>
      </w:r>
    </w:p>
    <w:p w:rsidR="004336B0" w:rsidRDefault="004336B0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※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次の資料を添付してください</w:t>
      </w:r>
    </w:p>
    <w:p w:rsidR="004336B0" w:rsidRDefault="00EF4036" w:rsidP="004336B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①　履歴事項全部証明書写し（個人事業主の</w:t>
      </w:r>
      <w:r w:rsidR="004336B0">
        <w:rPr>
          <w:rFonts w:asciiTheme="majorEastAsia" w:eastAsiaTheme="majorEastAsia" w:hAnsiTheme="majorEastAsia" w:hint="eastAsia"/>
          <w:b/>
          <w:szCs w:val="16"/>
          <w:u w:val="thick"/>
        </w:rPr>
        <w:t>場合は所得税確定申告書又は青色申告決算書（または収支内訳書）の写し）</w:t>
      </w:r>
    </w:p>
    <w:p w:rsidR="00763AF3" w:rsidRPr="004336B0" w:rsidRDefault="004336B0" w:rsidP="004336B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②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上記の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売上高等が分かる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計数資料の写し</w:t>
      </w:r>
    </w:p>
    <w:p w:rsidR="004336B0" w:rsidRPr="00763AF3" w:rsidRDefault="004336B0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4336B0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37" w:rsidRDefault="00F40F37" w:rsidP="00F40F37">
      <w:r>
        <w:separator/>
      </w:r>
    </w:p>
  </w:endnote>
  <w:endnote w:type="continuationSeparator" w:id="0">
    <w:p w:rsidR="00F40F37" w:rsidRDefault="00F40F37" w:rsidP="00F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37" w:rsidRDefault="00F40F37" w:rsidP="00F40F37">
      <w:r>
        <w:separator/>
      </w:r>
    </w:p>
  </w:footnote>
  <w:footnote w:type="continuationSeparator" w:id="0">
    <w:p w:rsidR="00F40F37" w:rsidRDefault="00F40F37" w:rsidP="00F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421808"/>
    <w:rsid w:val="00421AEB"/>
    <w:rsid w:val="004336B0"/>
    <w:rsid w:val="004E5C15"/>
    <w:rsid w:val="00521F5F"/>
    <w:rsid w:val="00763AF3"/>
    <w:rsid w:val="007725B3"/>
    <w:rsid w:val="009D6825"/>
    <w:rsid w:val="009E302B"/>
    <w:rsid w:val="00A06BD8"/>
    <w:rsid w:val="00A876F9"/>
    <w:rsid w:val="00AC66D9"/>
    <w:rsid w:val="00BE18A1"/>
    <w:rsid w:val="00C94E71"/>
    <w:rsid w:val="00D20CC8"/>
    <w:rsid w:val="00EF4036"/>
    <w:rsid w:val="00F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B15659-606A-4A92-8DBE-471F900B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37"/>
  </w:style>
  <w:style w:type="paragraph" w:styleId="a8">
    <w:name w:val="footer"/>
    <w:basedOn w:val="a"/>
    <w:link w:val="a9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59F1-33AB-4660-8D66-ED2CFBAB5583}">
  <ds:schemaRefs>
    <ds:schemaRef ds:uri="http://schemas.openxmlformats.org/officeDocument/2006/bibliography"/>
  </ds:schemaRefs>
</ds:datastoreItem>
</file>